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u w:val="single"/>
        </w:rPr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Il/La sottoscritto/a __________________________________, nato/a a ____________________________ il giorno ____________________, residente in _______________________ alla via ____________</w:t>
      </w:r>
      <w:r>
        <w:br w:type="textWrapping"/>
      </w:r>
      <w:r>
        <w:rPr>
          <w:rtl w:val="0"/>
          <w:lang w:val="it-IT"/>
        </w:rPr>
        <w:t xml:space="preserve">______________________________ n. _____, passeggero/a della motonave MSC ______________ per il periodo dal ____________ al ____________, 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di accettare la limitazione della impossibilit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acquistare bevande alcoliche a bordo della predetta motonave,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come specificamente richiesto in sede di prenotazione;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di esonerare, pertanto, la MSC Crociere S.A., i suoi agenti, i suoi assicurati, gli armatori, e/o il comandante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equipaggio della motonave MSC _______________, da qualsiasi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civile e/o penale in relazione a quanto dichiarato sopra.</w:t>
      </w:r>
    </w:p>
    <w:p>
      <w:pPr>
        <w:pStyle w:val="Corpo del testo 21"/>
        <w:tabs>
          <w:tab w:val="left" w:pos="8817"/>
        </w:tabs>
        <w:spacing w:line="360" w:lineRule="auto"/>
        <w:rPr>
          <w:sz w:val="24"/>
          <w:szCs w:val="24"/>
        </w:rPr>
      </w:pPr>
    </w:p>
    <w:p>
      <w:pPr>
        <w:pStyle w:val="Corpo del testo 21"/>
        <w:tabs>
          <w:tab w:val="left" w:pos="8817"/>
        </w:tabs>
        <w:spacing w:line="360" w:lineRule="auto"/>
        <w:rPr>
          <w:sz w:val="24"/>
          <w:szCs w:val="24"/>
        </w:rPr>
      </w:pPr>
    </w:p>
    <w:p>
      <w:pPr>
        <w:pStyle w:val="Corpo del testo 21"/>
        <w:tabs>
          <w:tab w:val="left" w:pos="8817"/>
        </w:tabs>
        <w:spacing w:line="360" w:lineRule="auto"/>
      </w:pPr>
      <w:r>
        <w:rPr>
          <w:sz w:val="24"/>
          <w:szCs w:val="24"/>
          <w:rtl w:val="0"/>
          <w:lang w:val="it-IT"/>
        </w:rPr>
        <w:t>__________________, l</w:t>
      </w:r>
      <w:r>
        <w:rPr>
          <w:sz w:val="24"/>
          <w:szCs w:val="24"/>
          <w:rtl w:val="0"/>
          <w:lang w:val="it-IT"/>
        </w:rPr>
        <w:t>i</w:t>
      </w:r>
      <w:r>
        <w:rPr>
          <w:sz w:val="24"/>
          <w:szCs w:val="24"/>
          <w:rtl w:val="0"/>
          <w:lang w:val="it-IT"/>
        </w:rPr>
        <w:t xml:space="preserve"> ____________                        In  fede</w:t>
      </w:r>
    </w:p>
    <w:sectPr>
      <w:headerReference w:type="default" r:id="rId4"/>
      <w:footerReference w:type="default" r:id="rId5"/>
      <w:pgSz w:w="11900" w:h="16840" w:orient="portrait"/>
      <w:pgMar w:top="2372" w:right="1134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ind w:left="0" w:right="0" w:firstLine="0"/>
      <w:jc w:val="left"/>
      <w:rPr>
        <w:outline w:val="0"/>
        <w:color w:val="09295c"/>
        <w:spacing w:val="-10"/>
        <w:sz w:val="14"/>
        <w:szCs w:val="14"/>
        <w:u w:color="09295c"/>
        <w:rtl w:val="0"/>
        <w14:textFill>
          <w14:solidFill>
            <w14:srgbClr w14:val="09295C"/>
          </w14:solidFill>
        </w14:textFill>
      </w:rPr>
    </w:pPr>
    <w:r>
      <w:rPr>
        <w:outline w:val="0"/>
        <w:color w:val="09295c"/>
        <w:spacing w:val="-10"/>
        <w:sz w:val="14"/>
        <w:szCs w:val="14"/>
        <w:u w:color="09295c"/>
        <w14:textFill>
          <w14:solidFill>
            <w14:srgbClr w14:val="09295C"/>
          </w14:solidFill>
        </w14:textFill>
      </w:rPr>
      <w:tab/>
      <w:tab/>
      <w:tab/>
      <w:tab/>
      <w:tab/>
    </w:r>
  </w:p>
  <w:p>
    <w:pPr>
      <w:pStyle w:val="Normal (Web)"/>
      <w:bidi w:val="0"/>
      <w:spacing w:after="0"/>
      <w:ind w:left="0" w:right="360" w:firstLine="0"/>
      <w:jc w:val="center"/>
      <w:rPr>
        <w:rFonts w:ascii="Verdana" w:cs="Verdana" w:hAnsi="Verdana" w:eastAsia="Verdana"/>
        <w:outline w:val="0"/>
        <w:color w:val="09295c"/>
        <w:sz w:val="14"/>
        <w:szCs w:val="14"/>
        <w:u w:color="09295c"/>
        <w:shd w:val="nil" w:color="auto" w:fill="auto"/>
        <w:rtl w:val="0"/>
        <w14:textFill>
          <w14:solidFill>
            <w14:srgbClr w14:val="09295C"/>
          </w14:solidFill>
        </w14:textFill>
      </w:rPr>
    </w:pPr>
    <w:r>
      <w:rPr>
        <w:rFonts w:ascii="Times New Roman" w:hAnsi="Times New Roman"/>
        <w:outline w:val="0"/>
        <w:color w:val="09295c"/>
        <w:sz w:val="10"/>
        <w:szCs w:val="10"/>
        <w:u w:color="09295c"/>
        <w:shd w:val="nil" w:color="auto" w:fill="auto"/>
        <w:lang w:val="it-IT"/>
        <w14:textFill>
          <w14:solidFill>
            <w14:srgbClr w14:val="09295C"/>
          </w14:solidFill>
        </w14:textFill>
      </w:rPr>
      <w:br w:type="textWrapping"/>
    </w:r>
    <w:r>
      <w:rPr>
        <w:rFonts w:ascii="Verdana" w:hAnsi="Verdana"/>
        <w:outline w:val="0"/>
        <w:color w:val="09295c"/>
        <w:sz w:val="14"/>
        <w:szCs w:val="14"/>
        <w:u w:color="09295c"/>
        <w:shd w:val="nil" w:color="auto" w:fill="auto"/>
        <w:rtl w:val="0"/>
        <w:lang w:val="it-IT"/>
        <w14:textFill>
          <w14:solidFill>
            <w14:srgbClr w14:val="09295C"/>
          </w14:solidFill>
        </w14:textFill>
      </w:rPr>
      <w:t xml:space="preserve">MSC Crociere S.A. </w:t>
    </w:r>
    <w:r>
      <w:rPr>
        <w:rFonts w:ascii="Verdana" w:hAnsi="Verdana" w:hint="default"/>
        <w:outline w:val="0"/>
        <w:color w:val="09295c"/>
        <w:sz w:val="14"/>
        <w:szCs w:val="14"/>
        <w:u w:color="09295c"/>
        <w:shd w:val="nil" w:color="auto" w:fill="auto"/>
        <w:rtl w:val="0"/>
        <w:lang w:val="it-IT"/>
        <w14:textFill>
          <w14:solidFill>
            <w14:srgbClr w14:val="09295C"/>
          </w14:solidFill>
        </w14:textFill>
      </w:rPr>
      <w:t xml:space="preserve">– </w:t>
    </w:r>
    <w:r>
      <w:rPr>
        <w:rFonts w:ascii="Verdana" w:hAnsi="Verdana"/>
        <w:outline w:val="0"/>
        <w:color w:val="09295c"/>
        <w:sz w:val="14"/>
        <w:szCs w:val="14"/>
        <w:u w:color="09295c"/>
        <w:shd w:val="nil" w:color="auto" w:fill="auto"/>
        <w:rtl w:val="0"/>
        <w:lang w:val="it-IT"/>
        <w14:textFill>
          <w14:solidFill>
            <w14:srgbClr w14:val="09295C"/>
          </w14:solidFill>
        </w14:textFill>
      </w:rPr>
      <w:t xml:space="preserve">40, Avenue Eugene Pittard </w:t>
    </w:r>
    <w:r>
      <w:rPr>
        <w:rFonts w:ascii="Verdana" w:hAnsi="Verdana" w:hint="default"/>
        <w:outline w:val="0"/>
        <w:color w:val="09295c"/>
        <w:sz w:val="14"/>
        <w:szCs w:val="14"/>
        <w:u w:color="09295c"/>
        <w:shd w:val="nil" w:color="auto" w:fill="auto"/>
        <w:rtl w:val="0"/>
        <w:lang w:val="it-IT"/>
        <w14:textFill>
          <w14:solidFill>
            <w14:srgbClr w14:val="09295C"/>
          </w14:solidFill>
        </w14:textFill>
      </w:rPr>
      <w:t xml:space="preserve">– </w:t>
    </w:r>
    <w:r>
      <w:rPr>
        <w:rFonts w:ascii="Verdana" w:hAnsi="Verdana"/>
        <w:outline w:val="0"/>
        <w:color w:val="09295c"/>
        <w:sz w:val="14"/>
        <w:szCs w:val="14"/>
        <w:u w:color="09295c"/>
        <w:shd w:val="nil" w:color="auto" w:fill="auto"/>
        <w:rtl w:val="0"/>
        <w:lang w:val="it-IT"/>
        <w14:textFill>
          <w14:solidFill>
            <w14:srgbClr w14:val="09295C"/>
          </w14:solidFill>
        </w14:textFill>
      </w:rPr>
      <w:t>1206 Geneve - SWITZERLAND</w:t>
    </w:r>
  </w:p>
  <w:p>
    <w:pPr>
      <w:pStyle w:val="Normal.0"/>
      <w:ind w:left="180" w:firstLine="0"/>
      <w:jc w:val="center"/>
      <w:rPr>
        <w:outline w:val="0"/>
        <w:color w:val="09295c"/>
        <w:spacing w:val="0"/>
        <w:u w:color="09295c"/>
        <w:shd w:val="nil" w:color="auto" w:fill="auto"/>
        <w:lang w:val="it-IT"/>
        <w14:textFill>
          <w14:solidFill>
            <w14:srgbClr w14:val="09295C"/>
          </w14:solidFill>
        </w14:textFill>
      </w:rPr>
    </w:pPr>
  </w:p>
  <w:p>
    <w:pPr>
      <w:pStyle w:val="Normal.0"/>
      <w:ind w:left="180" w:firstLine="0"/>
      <w:jc w:val="center"/>
    </w:pPr>
    <w:r>
      <w:rPr>
        <w:outline w:val="0"/>
        <w:color w:val="09295c"/>
        <w:spacing w:val="0"/>
        <w:u w:color="09295c"/>
        <w:shd w:val="nil" w:color="auto" w:fill="auto"/>
        <w:lang w:val="it-IT"/>
        <w14:textFill>
          <w14:solidFill>
            <w14:srgbClr w14:val="09295C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inline distT="0" distB="0" distL="0" distR="0">
          <wp:extent cx="2346961" cy="75946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1" cy="759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tabs>
          <w:tab w:val="left" w:pos="7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88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8817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Corpo del testo 21">
    <w:name w:val="Corpo del testo 21"/>
    <w:next w:val="Corpo del testo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425" w:firstLine="0"/>
      <w:jc w:val="both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