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252" w:lineRule="auto"/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cols w:num="2" w:equalWidth="0">
            <w:col w:w="4314" w:space="2900"/>
            <w:col w:w="3786" w:space="0"/>
          </w:cols>
          <w:bidi w:val="0"/>
        </w:sectPr>
      </w:pPr>
      <w:r/>
    </w:p>
    <w:p>
      <w:pPr>
        <w:pStyle w:val="Normale"/>
        <w:spacing w:before="87"/>
        <w:ind w:left="232" w:firstLine="0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Allegato B1 </w:t>
      </w:r>
      <w:r>
        <w:rPr>
          <w:rFonts w:ascii="Arial" w:hAnsi="Arial"/>
          <w:rtl w:val="0"/>
          <w:lang w:val="it-IT"/>
        </w:rPr>
        <w:t xml:space="preserve">- 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PON 9707 Domanda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</w:p>
    <w:p>
      <w:pPr>
        <w:pStyle w:val="Normale"/>
        <w:spacing w:line="252" w:lineRule="auto"/>
        <w:ind w:left="7406" w:right="1129" w:firstLine="67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rtl w:val="0"/>
          <w:lang w:val="it-IT"/>
        </w:rPr>
        <w:t>S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COLASTICO     </w:t>
      </w:r>
    </w:p>
    <w:p>
      <w:pPr>
        <w:pStyle w:val="Normale"/>
        <w:spacing w:before="59" w:line="252" w:lineRule="auto"/>
        <w:ind w:left="7406" w:right="112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AVVISO INTERNO PER IL RECLUTAMENTO DEI TUTOR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</w:p>
    <w:tbl>
      <w:tblPr>
        <w:tblW w:w="9230" w:type="dxa"/>
        <w:jc w:val="left"/>
        <w:tblInd w:w="18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6"/>
        <w:gridCol w:w="3079"/>
        <w:gridCol w:w="2546"/>
        <w:gridCol w:w="2309"/>
      </w:tblGrid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39" w:right="133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409" w:right="407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1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71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tabs>
                <w:tab w:val="left" w:pos="720"/>
              </w:tabs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10.2.2A-FSEPON-SI-2021-462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Per il recupero delle competenze di base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13"/>
              <w:ind w:left="370" w:right="361" w:firstLine="0"/>
              <w:jc w:val="center"/>
              <w:rPr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spacing w:before="13"/>
              <w:ind w:left="370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84.728,40 </w:t>
            </w:r>
          </w:p>
        </w:tc>
      </w:tr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4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24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8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F23D21001640007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Corpo del testo"/>
        <w:spacing w:after="8"/>
        <w:ind w:left="1744" w:hanging="1744"/>
        <w:rPr>
          <w:rFonts w:ascii="Arial" w:cs="Arial" w:hAnsi="Arial" w:eastAsia="Arial"/>
          <w:lang w:val="it-IT"/>
        </w:rPr>
      </w:pPr>
    </w:p>
    <w:p>
      <w:pPr>
        <w:pStyle w:val="Corpo del testo"/>
        <w:spacing w:after="8"/>
        <w:ind w:left="1636" w:hanging="1636"/>
        <w:rPr>
          <w:rFonts w:ascii="Arial" w:cs="Arial" w:hAnsi="Arial" w:eastAsia="Arial"/>
          <w:lang w:val="it-IT"/>
        </w:rPr>
      </w:pPr>
    </w:p>
    <w:p>
      <w:pPr>
        <w:pStyle w:val="Corpo del testo"/>
        <w:spacing w:after="8"/>
        <w:ind w:left="1528" w:hanging="1528"/>
        <w:rPr>
          <w:rFonts w:ascii="Arial" w:cs="Arial" w:hAnsi="Arial" w:eastAsia="Arial"/>
          <w:lang w:val="it-IT"/>
        </w:rPr>
      </w:pPr>
    </w:p>
    <w:p>
      <w:pPr>
        <w:pStyle w:val="Corpo del testo"/>
        <w:spacing w:after="8"/>
        <w:ind w:left="1312" w:hanging="1312"/>
        <w:rPr>
          <w:rFonts w:ascii="Arial" w:cs="Arial" w:hAnsi="Arial" w:eastAsia="Arial"/>
          <w:lang w:val="it-IT"/>
        </w:rPr>
      </w:pPr>
    </w:p>
    <w:p>
      <w:pPr>
        <w:pStyle w:val="Corpo del testo"/>
        <w:spacing w:line="312" w:lineRule="auto"/>
        <w:ind w:left="232" w:right="1157" w:firstLine="0"/>
        <w:jc w:val="both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Arial" w:hAnsi="Arial"/>
          <w:spacing w:val="0"/>
          <w:rtl w:val="0"/>
          <w:lang w:val="it-IT"/>
        </w:rPr>
        <w:t xml:space="preserve">ll/la   sottoscritt__    </w:t>
      </w:r>
      <w:r>
        <w:rPr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 (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.. residente   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.)   in via/piazza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.. n .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Fonts w:ascii="Arial" w:hAnsi="Arial"/>
          <w:rtl w:val="0"/>
          <w:lang w:val="it-IT"/>
        </w:rPr>
        <w:t>Cell.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 xml:space="preserve">…………………… </w:t>
      </w:r>
      <w:r>
        <w:rPr>
          <w:rFonts w:ascii="Arial" w:hAnsi="Arial"/>
          <w:rtl w:val="0"/>
          <w:lang w:val="it-IT"/>
        </w:rPr>
        <w:t>e-mail</w:t>
      </w:r>
      <w:r>
        <w:rPr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Fonts w:ascii="Arial" w:hAnsi="Arial"/>
          <w:rtl w:val="0"/>
          <w:lang w:val="it-IT"/>
        </w:rPr>
        <w:t>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studio: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nel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modulo: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tbl>
      <w:tblPr>
        <w:tblW w:w="9245" w:type="dxa"/>
        <w:jc w:val="left"/>
        <w:tblInd w:w="18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"/>
        <w:gridCol w:w="8789"/>
      </w:tblGrid>
      <w:tr>
        <w:tblPrEx>
          <w:shd w:val="clear" w:color="auto" w:fill="ced7e7"/>
        </w:tblPrEx>
        <w:trPr>
          <w:trHeight w:val="38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A.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La vita 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fatta di numeri (sede associata Messina)</w:t>
            </w:r>
          </w:p>
        </w:tc>
      </w:tr>
      <w:tr>
        <w:tblPrEx>
          <w:shd w:val="clear" w:color="auto" w:fill="ced7e7"/>
        </w:tblPrEx>
        <w:trPr>
          <w:trHeight w:val="38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B.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Laboratorio di testistica (sede associata Messina)</w:t>
            </w:r>
          </w:p>
        </w:tc>
      </w:tr>
      <w:tr>
        <w:tblPrEx>
          <w:shd w:val="clear" w:color="auto" w:fill="ced7e7"/>
        </w:tblPrEx>
        <w:trPr>
          <w:trHeight w:val="38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Scopriamo la testistica! (sede associata Spadafora)</w:t>
            </w:r>
          </w:p>
        </w:tc>
      </w:tr>
    </w:tbl>
    <w:p>
      <w:pPr>
        <w:pStyle w:val="Corpo del testo"/>
        <w:spacing w:before="6"/>
        <w:ind w:left="1780" w:hanging="1780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672" w:hanging="1672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564" w:hanging="1564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456" w:hanging="1456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avere competenze specifiche nella progettazione didattica per competenze attraverso le 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Apprendimento.</w:t>
      </w:r>
    </w:p>
    <w:p>
      <w:pPr>
        <w:pStyle w:val="Normale"/>
        <w:spacing w:before="165"/>
        <w:ind w:left="232" w:right="1123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autorizza codesto Istituto al trattamento dei propri dati personali ai sensi della legge 31.12.1996 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" w:hAnsi="Arial"/>
          <w:rtl w:val="0"/>
          <w:lang w:val="it-IT"/>
        </w:rPr>
        <w:t>Allega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alla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Fotocopia documento di identit</w:t>
      </w:r>
      <w:r>
        <w:rPr>
          <w:rFonts w:ascii="Arial" w:hAnsi="Arial" w:hint="default"/>
          <w:i w:val="1"/>
          <w:iCs w:val="1"/>
          <w:rtl w:val="0"/>
          <w:lang w:val="it-IT"/>
        </w:rPr>
        <w:t>à</w:t>
      </w:r>
      <w:r>
        <w:rPr>
          <w:rFonts w:ascii="Arial" w:hAnsi="Arial"/>
          <w:i w:val="1"/>
          <w:iCs w:val="1"/>
          <w:rtl w:val="0"/>
          <w:lang w:val="it-IT"/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 xml:space="preserve">Curriculum Vitae sottoscritto; 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                                   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lang w:val="it-IT"/>
        </w:rPr>
      </w:pP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Scheda autodichiarazione titoli e punteggi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 </w:t>
      </w:r>
      <w:r>
        <w:rPr>
          <w:rFonts w:ascii="Arial" w:hAnsi="Arial"/>
          <w:i w:val="1"/>
          <w:iCs w:val="1"/>
          <w:rtl w:val="0"/>
          <w:lang w:val="it-IT"/>
        </w:rPr>
        <w:t>compilata e sottoscritta.</w:t>
      </w: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In fede</w:t>
      </w:r>
    </w:p>
    <w:p>
      <w:pPr>
        <w:pStyle w:val="Normale"/>
        <w:spacing w:before="162"/>
        <w:ind w:left="3075" w:right="1450" w:firstLine="0"/>
        <w:jc w:val="center"/>
        <w:sectPr>
          <w:type w:val="continuous"/>
          <w:pgSz w:w="11900" w:h="16840" w:orient="portrait"/>
          <w:pgMar w:top="1600" w:right="0" w:bottom="1840" w:left="900" w:header="201" w:footer="720"/>
          <w:bidi w:val="0"/>
        </w:sectPr>
      </w:pP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………………………</w:t>
      </w: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Arial" w:cs="Arial" w:hAnsi="Arial" w:eastAsia="Arial"/>
          <w:lang w:val="it-IT"/>
        </w:rPr>
      </w:pP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B2</w:t>
      </w:r>
      <w:r>
        <w:rPr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-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Scheda</w:t>
      </w:r>
      <w:r>
        <w:rPr>
          <w:rFonts w:ascii="Arial" w:hAnsi="Arial"/>
          <w:spacing w:val="-16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autodichiarazione</w:t>
      </w:r>
      <w:r>
        <w:rPr>
          <w:rFonts w:ascii="Arial" w:hAnsi="Arial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ti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toli</w:t>
        <w:tab/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Cognome e</w:t>
      </w:r>
      <w:r>
        <w:rPr>
          <w:rFonts w:ascii="Arial" w:hAnsi="Arial"/>
          <w:spacing w:val="-37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nome</w:t>
      </w:r>
      <w:r>
        <w:rPr>
          <w:rFonts w:ascii="Arial" w:hAnsi="Arial"/>
          <w:spacing w:val="-14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811"/>
        </w:tabs>
        <w:spacing w:before="203"/>
        <w:ind w:left="232" w:firstLine="0"/>
        <w:outlineLvl w:val="1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Modulo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A </w:t>
      </w:r>
      <w:r>
        <w:rPr>
          <w:rFonts w:ascii="Arial" w:hAnsi="Arial"/>
          <w:spacing w:val="3"/>
          <w:sz w:val="24"/>
          <w:szCs w:val="24"/>
          <w:u w:color="000000"/>
          <w:rtl w:val="0"/>
          <w:lang w:val="it-IT"/>
        </w:rPr>
        <w:t xml:space="preserve"> 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pacing w:val="-13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B</w:t>
        <w:tab/>
        <w:t xml:space="preserve">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C   </w:t>
      </w:r>
      <w:r>
        <w:rPr>
          <w:rFonts w:ascii="Arial Unicode MS" w:hAnsi="Arial Unicode MS"/>
          <w:sz w:val="24"/>
          <w:szCs w:val="24"/>
          <w:rtl w:val="0"/>
          <w:lang w:val="it-IT"/>
        </w:rPr>
        <w:t xml:space="preserve">        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                 Titolo</w:t>
      </w:r>
      <w:r>
        <w:rPr>
          <w:rFonts w:ascii="Arial" w:hAnsi="Arial"/>
          <w:spacing w:val="-12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Corpo A"/>
        <w:widowControl w:val="0"/>
        <w:spacing w:before="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97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80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3" w:line="319" w:lineRule="exact"/>
              <w:ind w:left="107" w:firstLine="0"/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Tutor/Docente interno: criteri di selezione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456"/>
              <w:bottom w:type="dxa" w:w="80"/>
              <w:right w:type="dxa" w:w="1443"/>
            </w:tcMar>
            <w:vAlign w:val="top"/>
          </w:tcPr>
          <w:p>
            <w:pPr>
              <w:pStyle w:val="Di default"/>
              <w:widowControl w:val="0"/>
              <w:spacing w:before="113"/>
              <w:ind w:left="1376" w:right="136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411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331" w:right="296" w:firstLine="122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347"/>
              <w:bottom w:type="dxa" w:w="80"/>
              <w:right w:type="dxa" w:w="25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267" w:right="176" w:hanging="5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152" w:firstLine="13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31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598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040" w:right="103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7" w:lineRule="auto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Diploma/Laurea coerente con area di intervento 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30"/>
            </w:tcMar>
            <w:vAlign w:val="top"/>
          </w:tcPr>
          <w:p>
            <w:pPr>
              <w:pStyle w:val="Di default"/>
              <w:widowControl w:val="0"/>
              <w:spacing w:line="230" w:lineRule="atLeast"/>
              <w:ind w:left="110" w:right="75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 punti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1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4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titolo 1 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5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71"/>
            </w:tcMar>
            <w:vAlign w:val="top"/>
          </w:tcPr>
          <w:p>
            <w:pPr>
              <w:pStyle w:val="Di default"/>
              <w:widowControl w:val="0"/>
              <w:ind w:left="110" w:right="39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 b) non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Pertinent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470"/>
              </w:tabs>
              <w:spacing w:before="108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</w:t>
              <w:tab/>
              <w:t>2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471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</w:t>
              <w:tab/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1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 ore</w:t>
            </w:r>
          </w:p>
          <w:p>
            <w:pPr>
              <w:pStyle w:val="Di default"/>
              <w:widowControl w:val="0"/>
              <w:bidi w:val="0"/>
              <w:spacing w:before="4" w:line="228" w:lineRule="exact"/>
              <w:ind w:left="110" w:right="65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effettivamente frequentate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coerenti con progetto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spacing w:before="106"/>
              <w:ind w:left="110" w:right="184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 h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33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7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16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48"/>
            </w:tcMar>
            <w:vAlign w:val="top"/>
          </w:tcPr>
          <w:p>
            <w:pPr>
              <w:pStyle w:val="Di default"/>
              <w:widowControl w:val="0"/>
              <w:ind w:left="110" w:right="668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 4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84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1670"/>
              <w:bottom w:type="dxa" w:w="80"/>
              <w:right w:type="dxa" w:w="1671"/>
            </w:tcMar>
            <w:vAlign w:val="top"/>
          </w:tcPr>
          <w:p>
            <w:pPr>
              <w:pStyle w:val="Di default"/>
              <w:widowControl w:val="0"/>
              <w:spacing w:before="107"/>
              <w:ind w:left="1590" w:right="1591" w:firstLine="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65"/>
            </w:tcMar>
            <w:vAlign w:val="top"/>
          </w:tcPr>
          <w:p>
            <w:pPr>
              <w:pStyle w:val="Di default"/>
              <w:widowControl w:val="0"/>
              <w:ind w:left="110" w:right="285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Progetto (preferenza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punteggio),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1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</w:t>
            </w:r>
          </w:p>
          <w:p>
            <w:pPr>
              <w:pStyle w:val="Di default"/>
              <w:widowControl w:val="0"/>
              <w:bidi w:val="0"/>
              <w:ind w:left="110" w:right="285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area in cui ricade il progetto (Umanistico-espressiva, matematico- scientifica, tecnologico-informatica, area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indirizzo)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25"/>
                <w:szCs w:val="25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50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Condizione di 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 discipline coerenti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ind w:left="110" w:right="184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 10 giugno) punti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0,10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6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27"/>
            </w:tcMar>
            <w:vAlign w:val="top"/>
          </w:tcPr>
          <w:p>
            <w:pPr>
              <w:pStyle w:val="Di default"/>
              <w:widowControl w:val="0"/>
              <w:ind w:left="110" w:right="447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progettazione di piani, Coordinamento di gruppi di lavoro, collaborazione con DS,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ind w:left="110" w:right="296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solare (a prescindere dal numero di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1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PON-POR FSE</w:t>
            </w:r>
          </w:p>
          <w:p>
            <w:pPr>
              <w:pStyle w:val="Di default"/>
              <w:widowControl w:val="0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30" w:hRule="atLeast"/>
        </w:trPr>
        <w:tc>
          <w:tcPr>
            <w:tcW w:type="dxa" w:w="6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di insegnamento e non (esclusi PON-POR FSE) 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2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10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9"/>
        <w:ind w:left="871" w:hanging="871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9"/>
        <w:ind w:left="763" w:hanging="763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97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149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54"/>
              <w:bottom w:type="dxa" w:w="80"/>
              <w:right w:type="dxa" w:w="234"/>
            </w:tcMar>
            <w:vAlign w:val="top"/>
          </w:tcPr>
          <w:p>
            <w:pPr>
              <w:pStyle w:val="Di default"/>
              <w:widowControl w:val="0"/>
              <w:spacing w:before="179" w:line="244" w:lineRule="auto"/>
              <w:ind w:left="174" w:right="154" w:firstLine="64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Competenze autocertificate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sistemi gestione digitale progetti</w:t>
            </w: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base TIC (word, excel e Power Point)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296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78"/>
              <w:bottom w:type="dxa" w:w="80"/>
              <w:right w:type="dxa" w:w="228"/>
            </w:tcMar>
            <w:vAlign w:val="top"/>
          </w:tcPr>
          <w:p>
            <w:pPr>
              <w:pStyle w:val="Di default"/>
              <w:widowControl w:val="0"/>
              <w:spacing w:before="104" w:line="210" w:lineRule="atLeast"/>
              <w:ind w:left="198" w:right="148" w:hanging="53"/>
              <w:jc w:val="both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Partecipa zione al P.d.M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32"/>
            </w:tcMar>
            <w:vAlign w:val="top"/>
          </w:tcPr>
          <w:p>
            <w:pPr>
              <w:pStyle w:val="Di default"/>
              <w:widowControl w:val="0"/>
              <w:spacing w:before="132"/>
              <w:ind w:left="110" w:right="15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Partecipazione certificata (con risultati positivi) ad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 o di sperimentazione didattico-metodologica o rientranti nel P.d.M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7"/>
        <w:ind w:left="871" w:hanging="871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763" w:hanging="763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655" w:hanging="655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547" w:hanging="54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439" w:hanging="43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331" w:hanging="331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115" w:hanging="115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pacing w:before="91"/>
        <w:ind w:left="3075" w:right="145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In fede</w:t>
      </w:r>
    </w:p>
    <w:p>
      <w:pPr>
        <w:pStyle w:val="Di default"/>
        <w:widowControl w:val="0"/>
        <w:spacing w:before="180"/>
        <w:ind w:left="5304" w:firstLine="0"/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.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………………………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10193"/>
      </w:tabs>
    </w:pPr>
    <w:r>
      <w:rPr>
        <w:lang w:val="it-IT"/>
      </w:rPr>
      <w:drawing xmlns:a="http://schemas.openxmlformats.org/drawingml/2006/main"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