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sz w:val="36"/>
          <w:szCs w:val="36"/>
          <w:rtl w:val="0"/>
          <w:lang w:val="it-IT"/>
        </w:rPr>
        <w:t>Dichiarazione di residenza anagrafica</w:t>
      </w: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jc w:val="right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 sottoscritto/a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.nato/a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.Prov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</w:t>
      </w: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.marito o/moglie o/figlio/o figlia o/padre o/madre dell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ins. / prof. / prof.ssa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...</w:t>
      </w: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jc w:val="center"/>
        <w:rPr>
          <w:rFonts w:ascii="Times New Roman" w:cs="Times New Roman" w:hAnsi="Times New Roman" w:eastAsia="Times New Roman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DICHIARA,</w:t>
      </w: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sotto la propria responsabilit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ai sensi del DPR 445/2000, cos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come modificato ed integrato</w:t>
      </w: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dall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15 della legge 16 gennaio 2003 n. 3 e dall'art.15 comma della legge 183/2011:</w:t>
      </w: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essere residente nel Comune di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 la decorrenza dell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iscrizione</w:t>
      </w: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anagrafica dal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quindi in data anteriore di tre mesi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rispetto alla</w:t>
      </w: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data di pubblicazione dell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Ordinanza Ministeriale  concernente 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indicazione dei termini di </w:t>
      </w: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presentazione della domanda di mobilit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all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Albo dell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Ufficio territorialmente competente.</w:t>
      </w:r>
    </w:p>
    <w:p>
      <w:pPr>
        <w:pStyle w:val="Normale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Data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                                                        Firma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</w:t>
      </w:r>
    </w:p>
    <w:p>
      <w:pPr>
        <w:pStyle w:val="Normale"/>
      </w:pP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          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